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A06" w:rsidRPr="00AB48FB" w:rsidRDefault="00295761" w:rsidP="00295761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 для студентов</w:t>
      </w:r>
    </w:p>
    <w:p w:rsidR="006A6A06" w:rsidRPr="00AB48FB" w:rsidRDefault="004C5C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Занятие № 2</w:t>
      </w:r>
    </w:p>
    <w:p w:rsidR="006A6A06" w:rsidRPr="00AB48FB" w:rsidRDefault="00003358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Тема: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b/>
          <w:i/>
          <w:sz w:val="24"/>
          <w:szCs w:val="24"/>
        </w:rPr>
        <w:t>Брюшной тиф и паратифы А и В.</w:t>
      </w:r>
    </w:p>
    <w:p w:rsidR="006A6A06" w:rsidRPr="00AB48FB" w:rsidRDefault="00003358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6A6A06" w:rsidRPr="00AB48FB" w:rsidRDefault="00003358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Изучение темы «Брюшной тиф» диктуется необходимостью знания данной нозологической формы, относящейся к кишечным инфекциям, протекающей в острой форме с длительным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бактериовыделением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>. К настоящему времени в нашей стране брюшной тиф регистрируется спорадически. Вместе с тем, брюшной тиф и паратифы остаются неликвидированной инфекцией, особенно с учетом сохраняющегося эпидемического распространения в некоторых пограничных странах и угрозой его заноса.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Цель занятия: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Научить студентов методам обследования больного с лихорадкой неясного генеза, методике ранней диагностики, клинике,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диф</w:t>
      </w:r>
      <w:proofErr w:type="spellEnd"/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. диагностике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, принципам лечения и диспансерного наблюдения больных с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тифо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-паратифозной инфекцией, умению распознавать острое течение заболевания,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бактерионосительство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по наличию опорных признаков: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- характерный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эпиданамнез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постепенное начало;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характерный внешний вид больного;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- увеличение печени и селезенки;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- относительная брадикардия;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- отсутствие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нейтрофильного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лейкоцитоза;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- выделение возбудителя из крови.</w:t>
      </w:r>
    </w:p>
    <w:p w:rsidR="009E02F9" w:rsidRPr="00AB48FB" w:rsidRDefault="009E0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Студент должен знать: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пути распространения брюшного тифа;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патогенез;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основные клинические проявления;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методы лабораторного обследования;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клинические признаки осложнений;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комплекс лечебных и противоэпидемических мероприятий.</w:t>
      </w:r>
    </w:p>
    <w:p w:rsidR="009E02F9" w:rsidRPr="00AB48FB" w:rsidRDefault="009E0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Студент должен уметь: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- обследовать больного на </w:t>
      </w:r>
      <w:proofErr w:type="spellStart"/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тифо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>-паратифозное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заболевание;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- наметить план дополнительных методов обследования: методы обнаружения, методы выявления антигенов брюшного тифа и паратифов, РНГА, метод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гемокультуры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, бак. 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исследование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кала, мочи, желчи, кожно- аллергическая проба с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Эбертином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>, 2-х часовая термометрия;</w:t>
      </w:r>
    </w:p>
    <w:p w:rsidR="006A6A06" w:rsidRPr="00AB48FB" w:rsidRDefault="00003358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лечение больных должно быть комплексным в зависимости от тяжести и осложнений;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вакцинацию;</w:t>
      </w:r>
    </w:p>
    <w:p w:rsidR="006A6A06" w:rsidRPr="00AB48FB" w:rsidRDefault="00003358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- составить план противоэпидемических и профилактических мероприятий в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эпид</w:t>
      </w:r>
      <w:proofErr w:type="spellEnd"/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. очаге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>, проводить диспансерное наблюдение на врачебном участке.</w:t>
      </w:r>
    </w:p>
    <w:p w:rsidR="006A6A06" w:rsidRPr="00AB48FB" w:rsidRDefault="00003358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Вопросы для подготовки к занятию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A6A06" w:rsidRPr="00AB48FB" w:rsidRDefault="000033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Брюшной тиф. Определение. Этиология. Эпидемиология. </w:t>
      </w:r>
    </w:p>
    <w:p w:rsidR="006A6A06" w:rsidRPr="00AB48FB" w:rsidRDefault="000033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Клиника брюшного тифа.</w:t>
      </w:r>
    </w:p>
    <w:p w:rsidR="006A6A06" w:rsidRPr="00AB48FB" w:rsidRDefault="000033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Исходы, осложнения, принципы диагностики.</w:t>
      </w:r>
    </w:p>
    <w:p w:rsidR="006A6A06" w:rsidRPr="00AB48FB" w:rsidRDefault="000033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Диф</w:t>
      </w:r>
      <w:proofErr w:type="spellEnd"/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. диагностика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брюшного тифа.</w:t>
      </w:r>
    </w:p>
    <w:p w:rsidR="006A6A06" w:rsidRPr="00AB48FB" w:rsidRDefault="000033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Клинико-эпидемиологические особенности паратифов А и В.</w:t>
      </w:r>
    </w:p>
    <w:p w:rsidR="006A6A06" w:rsidRPr="00AB48FB" w:rsidRDefault="000033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Тактика врача при кишечном кровотечении, перфорации, инфекционно-токсическом шоке.</w:t>
      </w:r>
    </w:p>
    <w:p w:rsidR="006A6A06" w:rsidRPr="00AB48FB" w:rsidRDefault="00003358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Лечение, профилактика брюшного тифа.</w:t>
      </w:r>
    </w:p>
    <w:p w:rsidR="006A6A06" w:rsidRPr="00AB48FB" w:rsidRDefault="006A6A0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Тесты для самоконтроля: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9A1ACC" w:rsidRPr="00AB48F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>ВОЗБУДИТЕЛЬ  БРЮШНОГО</w:t>
      </w:r>
      <w:proofErr w:type="gramEnd"/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  ТИФА  ОТНОСИТСЯ  К</w:t>
      </w:r>
    </w:p>
    <w:p w:rsidR="006A6A06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1) вирусам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A6A06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2) риккетсиозам</w:t>
      </w:r>
    </w:p>
    <w:p w:rsidR="006A6A06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3) хламидиям</w:t>
      </w:r>
    </w:p>
    <w:p w:rsidR="006A6A06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4) бактериям</w:t>
      </w:r>
    </w:p>
    <w:p w:rsidR="006A6A06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5) микоплазмам</w:t>
      </w:r>
    </w:p>
    <w:p w:rsidR="009A1ACC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proofErr w:type="gramStart"/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ИСТОЧНИК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>ИНФЕКЦИИ</w:t>
      </w:r>
      <w:proofErr w:type="gramEnd"/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>ТИФЕ</w:t>
      </w: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A6A06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1) птица</w:t>
      </w:r>
    </w:p>
    <w:p w:rsidR="006A6A06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2) животные</w:t>
      </w:r>
    </w:p>
    <w:p w:rsidR="006A6A06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3) клещи</w:t>
      </w:r>
    </w:p>
    <w:p w:rsidR="006A6A06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4) человек</w:t>
      </w:r>
    </w:p>
    <w:p w:rsidR="006A6A06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5) комары</w:t>
      </w:r>
    </w:p>
    <w:p w:rsidR="009A1ACC" w:rsidRPr="00AB48FB" w:rsidRDefault="009A1ACC" w:rsidP="009A1AC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>БРЮШНОГО</w:t>
      </w:r>
      <w:proofErr w:type="gramEnd"/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ТИФА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ХАРАКТЕРНО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>ПОРАЖЕНИЕ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Май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снерова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аурбахова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сплетения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2) оболочек мозга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3) ретикулярной формации мозга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пейеровых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бляшек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солитарных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фолликулов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5) поджелудочной железы</w:t>
      </w:r>
    </w:p>
    <w:p w:rsidR="009A1ACC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 w:rsidP="009A1AC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A1ACC" w:rsidRPr="00AB48FB">
        <w:rPr>
          <w:rFonts w:ascii="Times New Roman" w:hAnsi="Times New Roman" w:cs="Times New Roman"/>
          <w:sz w:val="24"/>
          <w:szCs w:val="24"/>
        </w:rPr>
        <w:t>ВОЗБУДИТЕЛЬ   БРЮШНОГО   ТИФА   СПОСОБЕН РАЗМНОЖАТЬСЯ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>) в овощах при хранении</w:t>
      </w:r>
    </w:p>
    <w:p w:rsidR="006A6A06" w:rsidRPr="00AB48FB" w:rsidRDefault="00003358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>) в герме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>тизированных домашних консервах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>) в молоке</w:t>
      </w:r>
    </w:p>
    <w:p w:rsidR="006A6A06" w:rsidRPr="00AB48FB" w:rsidRDefault="00003358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>) в негерме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>тизированных домашних консервах</w:t>
      </w:r>
    </w:p>
    <w:p w:rsidR="006A6A06" w:rsidRPr="00AB48FB" w:rsidRDefault="00003358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>) в слабоалкогольных напитка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>х</w:t>
      </w:r>
    </w:p>
    <w:p w:rsidR="009A1ACC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БРЮШНОМУ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>ТИФУ</w:t>
      </w:r>
      <w:proofErr w:type="gramEnd"/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 xml:space="preserve">СВОЙСТВЕНЕН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ACC" w:rsidRPr="00AB48FB">
        <w:rPr>
          <w:rFonts w:ascii="Times New Roman" w:eastAsia="Times New Roman" w:hAnsi="Times New Roman" w:cs="Times New Roman"/>
          <w:sz w:val="24"/>
          <w:szCs w:val="24"/>
        </w:rPr>
        <w:t>МЕХАНИЗМ  ПЕРЕДАЧИ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1) фекально-оральный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2) трансмиссивный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3) аспирационный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4) вертикальный</w:t>
      </w:r>
    </w:p>
    <w:p w:rsidR="006A6A06" w:rsidRPr="00AB48FB" w:rsidRDefault="009A1ACC" w:rsidP="009A1ACC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перкутантный</w:t>
      </w:r>
      <w:proofErr w:type="spellEnd"/>
    </w:p>
    <w:p w:rsidR="006A6A06" w:rsidRPr="00AB48FB" w:rsidRDefault="006A6A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Ситуационная задача: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Больной 18 лет, студент, заболел остро 7 дней назад, когда стала беспокоить сильная головная боль, снизился аппетит, температура повысилась до 38,</w:t>
      </w:r>
      <w:r w:rsidRPr="00AB48F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С. Лечился по поводу гриппа, но самочувствие не улучшалось. За неделю до заболевания приехал от родителей из деревни, где ходил на рыбалку, пил воду из ручья. Контакт с инфекционными больными отрицает.                                                                                                               При осмотре: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состояние  средней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степени тяжести, температура 38,</w:t>
      </w:r>
      <w:r w:rsidRPr="00AB48F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С, кожа бледная, сыпи нет. Пульс 80 уд. В минуту. Пальпируется край печени и селезенки.</w:t>
      </w:r>
    </w:p>
    <w:p w:rsidR="006A6A06" w:rsidRPr="00AB48FB" w:rsidRDefault="00003358">
      <w:pPr>
        <w:numPr>
          <w:ilvl w:val="0"/>
          <w:numId w:val="2"/>
        </w:numPr>
        <w:spacing w:after="20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Ваш диагноз.</w:t>
      </w:r>
    </w:p>
    <w:p w:rsidR="006A6A06" w:rsidRPr="00AB48FB" w:rsidRDefault="00003358">
      <w:pPr>
        <w:numPr>
          <w:ilvl w:val="0"/>
          <w:numId w:val="2"/>
        </w:numPr>
        <w:spacing w:after="20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lastRenderedPageBreak/>
        <w:t>Механизм передачи данного заболевания.</w:t>
      </w:r>
    </w:p>
    <w:p w:rsidR="006A6A06" w:rsidRPr="00AB48FB" w:rsidRDefault="00003358">
      <w:pPr>
        <w:numPr>
          <w:ilvl w:val="0"/>
          <w:numId w:val="2"/>
        </w:numPr>
        <w:spacing w:after="20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Тактика</w:t>
      </w:r>
    </w:p>
    <w:p w:rsidR="006A6A06" w:rsidRPr="00AB48FB" w:rsidRDefault="009A1ACC">
      <w:pPr>
        <w:spacing w:after="200" w:line="276" w:lineRule="auto"/>
        <w:ind w:left="106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9A1ACC" w:rsidRPr="00AB48FB" w:rsidRDefault="009A1ACC">
      <w:pPr>
        <w:spacing w:after="0" w:line="240" w:lineRule="auto"/>
        <w:ind w:left="1069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A6A06" w:rsidRPr="00AB48FB" w:rsidRDefault="00003358">
      <w:pPr>
        <w:spacing w:after="0" w:line="240" w:lineRule="auto"/>
        <w:ind w:left="1069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Содержание занятия:</w:t>
      </w:r>
    </w:p>
    <w:p w:rsidR="006A6A06" w:rsidRPr="00AB48FB" w:rsidRDefault="0000335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дает характеристику заболевания, студенты разбирают тему: этиология и эпидемиология; звенья патогенеза и патологоанатомические изменения в кишечнике; клиническая диагностика и формулировка диагноза;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диф</w:t>
      </w:r>
      <w:proofErr w:type="spellEnd"/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. диагностика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>; принципы лечения и профилактика; особенности клинического течения паратифов; диспансеризация.</w:t>
      </w:r>
    </w:p>
    <w:p w:rsidR="006A6A06" w:rsidRPr="00AB48FB" w:rsidRDefault="0000335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Студенты самостоятельно курируют больного, изучают архивную историю болезни больного с </w:t>
      </w:r>
      <w:proofErr w:type="spellStart"/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тифо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>-паратифозным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заболеванием. Оценивают типы температурных кривых при брюшном тифе. Выписывают рецепты по теме. Прорабатывают приказ № 271. Решают типовые задачи (№12, 16,21).</w:t>
      </w:r>
    </w:p>
    <w:p w:rsidR="006A6A06" w:rsidRPr="00AB48FB" w:rsidRDefault="00003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Практически осуществляют:</w:t>
      </w:r>
    </w:p>
    <w:p w:rsidR="006A6A06" w:rsidRPr="00AB48FB" w:rsidRDefault="00003358">
      <w:pPr>
        <w:numPr>
          <w:ilvl w:val="0"/>
          <w:numId w:val="3"/>
        </w:num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Отработку методики посева крови на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гемокультуру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стерильность,  дают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клиническую оценку и чтение реакции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Видаля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6A06" w:rsidRPr="00AB48FB" w:rsidRDefault="00003358">
      <w:pPr>
        <w:numPr>
          <w:ilvl w:val="0"/>
          <w:numId w:val="4"/>
        </w:num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Составляют назначения обследования больного с подозрением на </w:t>
      </w:r>
    </w:p>
    <w:p w:rsidR="006A6A06" w:rsidRPr="00AB48FB" w:rsidRDefault="000033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тифо</w:t>
      </w:r>
      <w:proofErr w:type="spellEnd"/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>-паратифозную инфекцию.</w:t>
      </w:r>
    </w:p>
    <w:p w:rsidR="006A6A06" w:rsidRPr="00AB48FB" w:rsidRDefault="0000335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6A6A06" w:rsidRPr="00AB48FB" w:rsidRDefault="006A6A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6A6A06" w:rsidRPr="00AB48FB" w:rsidRDefault="00003358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 либо со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F103BE" w:rsidRPr="00AB48FB" w:rsidRDefault="00F10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эпидемиология;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микробиология;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патофизиология;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неврология;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терапия;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хирургия;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педиатрия;</w:t>
      </w:r>
    </w:p>
    <w:p w:rsidR="006A6A06" w:rsidRPr="00AB48FB" w:rsidRDefault="000033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болезни.</w:t>
      </w:r>
    </w:p>
    <w:p w:rsidR="00F103BE" w:rsidRPr="00AB48FB" w:rsidRDefault="00F10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03BE" w:rsidRPr="00AB48FB" w:rsidRDefault="00F10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6A6A06" w:rsidRPr="00AB48FB" w:rsidRDefault="000033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болезни. Учебник (под ред.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6A6A06" w:rsidRPr="00AB48FB" w:rsidRDefault="00003358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6A6A06" w:rsidRPr="00AB48FB" w:rsidRDefault="00003358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Учайкин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В. Ф., Харламова Ф. С.) М.: ГЭОТАР-Медиа, 2010 г., 384 с.</w:t>
      </w:r>
    </w:p>
    <w:p w:rsidR="006A6A06" w:rsidRPr="00AB48FB" w:rsidRDefault="0000335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4. Богомолов Б. Н. Инфекционные болезни. Учебник М.: Изд-во МГУ– 2006 г.– 592 с. </w:t>
      </w:r>
    </w:p>
    <w:p w:rsidR="006A6A06" w:rsidRPr="00AB48FB" w:rsidRDefault="00003358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5. Руководство по инф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. болезням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/ Под общ. ред. проф.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Ю.В. Издание 3-е, 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допол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. и 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перер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. СПб «Фолиант», 2003 -1040с. </w:t>
      </w:r>
    </w:p>
    <w:p w:rsidR="006A6A06" w:rsidRPr="00AB48FB" w:rsidRDefault="00003358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6. Инфекционные болезни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и  эпидемиология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Учебник /В.И. Покровский, С.Г. Пак, Н.И.,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Брико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, Б.К.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Данилкин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- М: ГЭОТАР – Мед., 2003 – 816 с.</w:t>
      </w:r>
    </w:p>
    <w:p w:rsidR="006A6A06" w:rsidRPr="00AB48FB" w:rsidRDefault="00003358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Н.Д., Венгеров Ю.Я. Инфекционные болезни. Учебник – М.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:  «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>Медицина»,  2003-544 с.</w:t>
      </w:r>
    </w:p>
    <w:p w:rsidR="006A6A06" w:rsidRPr="00AB48FB" w:rsidRDefault="00003358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8. Избранные вопросы терапии инф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. больных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. Руководство для врачей. Под ред.  Ю.В.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. – СПб: 000 «Изд-во «Фолиант» - 2005   - 912 с. </w:t>
      </w:r>
    </w:p>
    <w:p w:rsidR="006A6A06" w:rsidRPr="00AB48FB" w:rsidRDefault="00295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6A6A06" w:rsidRPr="00AB48FB" w:rsidRDefault="00295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6A6A06" w:rsidRPr="00AB48FB" w:rsidRDefault="002957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booksmed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003358" w:rsidRPr="00AB48F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003358" w:rsidRPr="00AB48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03BE" w:rsidRPr="00AB48FB" w:rsidRDefault="00F10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3BE" w:rsidRPr="00AB48FB" w:rsidRDefault="00F10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3BE" w:rsidRPr="00AB48FB" w:rsidRDefault="00F10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3BE" w:rsidRPr="00AB48FB" w:rsidRDefault="00F10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3BE" w:rsidRPr="00AB48FB" w:rsidRDefault="00F10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3BE" w:rsidRPr="00AB48FB" w:rsidRDefault="00F10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3BE" w:rsidRPr="00AB48FB" w:rsidRDefault="00F10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3BE" w:rsidRPr="00AB48FB" w:rsidRDefault="00F10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3BE" w:rsidRPr="00AB48FB" w:rsidRDefault="00F10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3BE" w:rsidRPr="00AB48FB" w:rsidRDefault="00F10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6A06" w:rsidRPr="00AB48FB" w:rsidRDefault="00003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Брюшной тиф и паратифы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ОБСЛЕДОВАНИЮ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БРЮШНОЙ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ТИФ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ПОДЛЕЖАТ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>БОЛЬНЫЕ  С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слизистым стулом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обесцвеченным калом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интенсивной желтухой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длительной лихорадкой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обильной пятнистой сыпью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ЕДИНИЧНЫЕ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>ОКРУГЛЫЕ</w:t>
      </w:r>
      <w:proofErr w:type="gramEnd"/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РОЗОВЫЕ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ПЯТНА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ДИАМЕТРОМ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2-5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ММ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>КОЖЕ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ЖИВОТА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ДЛИТЕЛЬНО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ЛИХОРАДЯЩЕГО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БОЛЬНОГО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УКАЗЫВАЮТ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>НА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клещевой сыпной тиф Северной Азии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клещевой системный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боррелиоз</w:t>
      </w:r>
      <w:proofErr w:type="spellEnd"/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дизентерию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брюшной тиф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стронгилоидоз</w:t>
      </w:r>
      <w:proofErr w:type="spellEnd"/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КИШЕЧНОЕ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>КРОВОТЕЧЕНИЕ</w:t>
      </w:r>
      <w:proofErr w:type="gramEnd"/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ТИФЕ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>ПРОЯВЛЯЕТСЯ</w:t>
      </w:r>
    </w:p>
    <w:p w:rsidR="006A6A06" w:rsidRPr="00AB48FB" w:rsidRDefault="00F103BE" w:rsidP="00F103BE">
      <w:pPr>
        <w:tabs>
          <w:tab w:val="center" w:pos="503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дикротией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пульса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гипотонией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лейкоцитозом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цветовым показателем более 1,0</w:t>
      </w:r>
    </w:p>
    <w:p w:rsidR="006A6A06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на 5-7 дне болезни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>ТРЕТЬЕЙ</w:t>
      </w:r>
      <w:proofErr w:type="gramEnd"/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НЕДЕЛЕ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03BE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ТИФА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>ПРОИСХОДИТ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заживление язв кишечника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некроз лимфоидных образований кишечника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мозговидное набухание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солитарных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фолликулов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отторжение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некротизированных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тканей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образование язв в кишечнике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>НЕСПЕЦИФИЧЕСКИМ</w:t>
      </w:r>
      <w:proofErr w:type="gramEnd"/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ОСЛОЖНЕНИЯМ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ТИФА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>ОТНОСИТСЯ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перфорация кишечника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кишечное кровотечение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инфекционно-токсический шок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пневмония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диссеминированное внутрисосудистое свёртывание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gramStart"/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ОСНОВНЯМ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>КЛИНИЧЕСКИМ</w:t>
      </w:r>
      <w:proofErr w:type="gramEnd"/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ПРИЗНАКОМ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ТИФА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>ЯВЛЯЕТСЯ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увеличение печени и селезёнки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появление геморрагической сыпи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длительная постоянная лихорадка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симптомы поражения желудочно-кишечного тракта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развитие инфекционно-токсического шока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gramStart"/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ОСНОВНЯМИ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>ПРЕПАРАТАМИ</w:t>
      </w:r>
      <w:proofErr w:type="gramEnd"/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ЭТИОТРОПНОГО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ЛЕЧЕНИЯ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ТИФА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22C6" w:rsidRPr="00AB48FB">
        <w:rPr>
          <w:rFonts w:ascii="Times New Roman" w:eastAsia="Times New Roman" w:hAnsi="Times New Roman" w:cs="Times New Roman"/>
          <w:sz w:val="24"/>
          <w:szCs w:val="24"/>
        </w:rPr>
        <w:t>ЯВЛЯЮТСЯ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левомицетин, ампициллин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бактериофаг, пенициллин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пенициллин, стрептомицин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левомицетин, иммуноглобулин</w:t>
      </w:r>
    </w:p>
    <w:p w:rsidR="006A6A06" w:rsidRPr="00AB48FB" w:rsidRDefault="000F22C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фурадонин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, бактериофаг</w:t>
      </w:r>
    </w:p>
    <w:p w:rsidR="006A6A06" w:rsidRPr="00AB48FB" w:rsidRDefault="006A6A0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gramStart"/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БРЮШНОГО</w:t>
      </w:r>
      <w:proofErr w:type="gramEnd"/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 ТИФА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ХАРАКТЕРНО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ПОЯВЛЕНИЕ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везикулезной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сыпи с серозным содержимым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геморрагических элементов с некрозом в центре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розеолезной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сыпи в области живота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папулезной сыпи с локализацией на конечностях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локализованной гиперемии и отека кожи с регионарным лимфаденитом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gramStart"/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СПЕЦИФИЧЕСКИМ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ОСЛОЖНЕНИЕМ</w:t>
      </w:r>
      <w:proofErr w:type="gramEnd"/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ТИФА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СЧИТАЮТ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гиповолемический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шок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перфоративный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перитонит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анафилактический шок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пневмонию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выпадение прямой кишки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1-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 НЕДЕЛЕ</w:t>
      </w:r>
      <w:proofErr w:type="gramEnd"/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БОЛЕЗНИ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ТИФЕ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ВОЗБУДИТЕЛЯ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ЛЕГЧЕ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ВСЕГО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ВЫДЕЛИТЬ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ИЗ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кала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мочи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желчи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крови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слюны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proofErr w:type="gramStart"/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СОЧЕТАНИЕ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СИМПТОМОВ</w:t>
      </w:r>
      <w:proofErr w:type="gramEnd"/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ИНТОКСИКАЦИИ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ГАСТРОЭНТЕРИТА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ХАРАКТЕРНО  ДЛЯ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брюшного тифа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паратифа А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паратифа В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рецидива брюшного тифа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брюшнотифозного носительства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proofErr w:type="gramStart"/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НАИБОЛЕЕ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ЭФФЕКТИВНЯМ</w:t>
      </w:r>
      <w:proofErr w:type="gramEnd"/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АНТИБИОТИКОМ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ЛЕЧЕНИЯ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ТИФО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-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ПАРАТИФОЗНЫХ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ЗАБОЛЕВАНИЙ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>ЯВЛЯЕТСЯ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канамицин</w:t>
      </w:r>
      <w:proofErr w:type="spellEnd"/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пенициллин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левомицетин</w:t>
      </w:r>
    </w:p>
    <w:p w:rsidR="006A6A06" w:rsidRPr="00AB48FB" w:rsidRDefault="00B75035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полимиксин</w:t>
      </w:r>
      <w:proofErr w:type="spellEnd"/>
    </w:p>
    <w:p w:rsidR="006A6A06" w:rsidRPr="00AB48FB" w:rsidRDefault="00003358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75035" w:rsidRPr="00AB48FB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) тетрациклин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gramStart"/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ОМПЛЕСНОЕ  ЛЕЧЕНИЕ</w:t>
      </w:r>
      <w:proofErr w:type="gramEnd"/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КИШЕЧНОГО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КРОВОТЕЧЕНИЯ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ТИФЕ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СОСТОИТ  ИЗ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кордиамина,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строфантина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, брюшнотифозной вакцины, хлористого кальция,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викасола</w:t>
      </w:r>
      <w:proofErr w:type="spellEnd"/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абсолютного покоя, холода на живот, срочного оперативного вмешательства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абсолютного покоя, холода на живот, голода в течение 12-15 часов,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викасола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нативной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плазмы, переливания крови дробными дозами, хлористого кальция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переливания крови 200-300 мл,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викасола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, вливания 5% раствора глюкозы,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полиглюкина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до 2-3 л в сутки, гепарина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proofErr w:type="gramStart"/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ЖИЗНЕУГРОЖАЮЩИМ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ОСЛОЖНЕНИЕМ</w:t>
      </w:r>
      <w:proofErr w:type="gramEnd"/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ТИФО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-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ПАРАТИФОЗНЫХ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ЗАБОЛЕВАНИЙ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ЯВЛЯЕТСЯ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паротит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кишечное кровотечение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выпадение прямой кишки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пиелит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стоматит</w:t>
      </w:r>
    </w:p>
    <w:p w:rsidR="006A6A06" w:rsidRPr="00AB48FB" w:rsidRDefault="006A6A0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СТОЧНИКОМ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ИНФЕКЦИИ</w:t>
      </w:r>
      <w:proofErr w:type="gramEnd"/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ПАРАТИФЕ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В,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КРОМЕ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ЯВЛЯЮТСЯ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немытые овощи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животные и птицы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вода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молочные продукты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16.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ЕСТЕСТВЕННОМ</w:t>
      </w:r>
      <w:proofErr w:type="gramEnd"/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ТЕЧЕНИИ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НАИБОЛЕЕ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ДЛИТЕЛЬНАЯ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ЛИХОРАДКА НАБЛЮДАЕТСЯ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ПРИ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сальмонеллёзе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паратифе А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паратифе В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брюшном тифе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сыпном тифе</w:t>
      </w:r>
    </w:p>
    <w:p w:rsidR="006A6A06" w:rsidRPr="00AB48FB" w:rsidRDefault="006A6A0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17.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ХРОНИЧЕСКОМ</w:t>
      </w:r>
      <w:proofErr w:type="gramEnd"/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БРЮШНОТИФОЗНОМ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НОСИТЕЛЬСТВЕ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МОЖНО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ВЫЯВИТЬ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гемокультуру</w:t>
      </w:r>
      <w:proofErr w:type="spellEnd"/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розеолокультуру</w:t>
      </w:r>
      <w:proofErr w:type="spellEnd"/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антитела к О антигену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антитела к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Vi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антигену</w:t>
      </w:r>
    </w:p>
    <w:p w:rsidR="006A6A06" w:rsidRPr="00AB48FB" w:rsidRDefault="00402EC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сиалокультуру</w:t>
      </w:r>
      <w:proofErr w:type="spellEnd"/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>БРЮШНОМ</w:t>
      </w:r>
      <w:proofErr w:type="gramEnd"/>
      <w:r w:rsidR="00402ECE" w:rsidRPr="00AB48FB">
        <w:rPr>
          <w:rFonts w:ascii="Times New Roman" w:eastAsia="Times New Roman" w:hAnsi="Times New Roman" w:cs="Times New Roman"/>
          <w:sz w:val="24"/>
          <w:szCs w:val="24"/>
        </w:rPr>
        <w:t xml:space="preserve"> ТИФЕ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КЛАССИЧЕСКИМ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ВАРИАНТОМ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ЯВЛЯЕТСЯ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энтеротиф</w:t>
      </w:r>
      <w:proofErr w:type="spellEnd"/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колотиф</w:t>
      </w:r>
      <w:proofErr w:type="spellEnd"/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менинготиф</w:t>
      </w:r>
      <w:proofErr w:type="spellEnd"/>
    </w:p>
    <w:p w:rsidR="006A6A06" w:rsidRPr="00AB48FB" w:rsidRDefault="00003358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 4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AB48FB">
        <w:rPr>
          <w:rFonts w:ascii="Times New Roman" w:eastAsia="Times New Roman" w:hAnsi="Times New Roman" w:cs="Times New Roman"/>
          <w:sz w:val="24"/>
          <w:szCs w:val="24"/>
        </w:rPr>
        <w:t>пневмотиф</w:t>
      </w:r>
      <w:proofErr w:type="spellEnd"/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холанготиф</w:t>
      </w:r>
      <w:proofErr w:type="spellEnd"/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335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19.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ИСТОЧНИКУ</w:t>
      </w:r>
      <w:proofErr w:type="gramEnd"/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ИНФЕКЦИИ 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ПАРАТИВ 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ОТНОСИТСЯ  К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кишечным антропонозам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зоонозам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антропозоонозам</w:t>
      </w:r>
      <w:proofErr w:type="spellEnd"/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сапронозам</w:t>
      </w:r>
      <w:proofErr w:type="spellEnd"/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20.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И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НКУБАЦИОННЫЙ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gramEnd"/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ПАРАТИФЕ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КОЛЕБЛЕТСЯ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ПРЕДЕЛАХ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2 недели–2 месяца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5-25 дней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8 часов-2 суток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4-16 дней</w:t>
      </w:r>
    </w:p>
    <w:p w:rsidR="006A6A06" w:rsidRPr="00AB48FB" w:rsidRDefault="006A6A0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21.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Х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АРАКТЕРНЫМИ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СИМПТОМАМИ</w:t>
      </w:r>
      <w:proofErr w:type="gramEnd"/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НАЧАЛЬНОГО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ПЕРИОДА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ПАРАТИФА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МОГУТ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БЫТЬ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лихорадка, боли в пояснице, учащение мочеиспускания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лихорадка, сильная головная боль, менингеальные симптомы, рвота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лихорадка, головная боль, рвота, боли в животе, учащенный жидкий стул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лихорадка, головная боль, боли в правом подреберье с иррадиацией в правую лопатку, рвота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Н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АИБОЛЕЕ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ЧАСТО</w:t>
      </w:r>
      <w:proofErr w:type="gramEnd"/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ПАРАТИФЕ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НАБЛЮДАЕТСЯ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ЛИХОРАДКА</w:t>
      </w:r>
    </w:p>
    <w:p w:rsidR="006A6A06" w:rsidRPr="00AB48FB" w:rsidRDefault="00003358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1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) постоянного типа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субфебрильная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неправильная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гектическая</w:t>
      </w:r>
      <w:proofErr w:type="spellEnd"/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перемежающаяся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23.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Э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КЗАНТЕМА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ПАРАТИФЕ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ПОЯВЛЯЕТСЯ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НА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8-10 день болезни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12-14 день болезни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4-5 день болезни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2 день болезни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1 день болезни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24. </w:t>
      </w:r>
      <w:proofErr w:type="gramStart"/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СИМПТОМ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Ш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ТЕРНБЕРГА</w:t>
      </w:r>
      <w:proofErr w:type="gramEnd"/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ПАРАТИФЕ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ЯВЛЯЕТСЯ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ПОКАЗАТЕЛЕМ</w:t>
      </w:r>
    </w:p>
    <w:p w:rsidR="006A6A06" w:rsidRPr="00AB48FB" w:rsidRDefault="00003358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>) увеличения печени и селезёнки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острого илеита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воспаления аппендикса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гиперплазия лимфоузлов брыжейки</w:t>
      </w:r>
    </w:p>
    <w:p w:rsidR="006A6A06" w:rsidRPr="00AB48FB" w:rsidRDefault="006A6A06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25. </w:t>
      </w:r>
      <w:proofErr w:type="gramStart"/>
      <w:r w:rsidRPr="00AB48FB">
        <w:rPr>
          <w:rFonts w:ascii="Times New Roman" w:eastAsia="Times New Roman" w:hAnsi="Times New Roman" w:cs="Times New Roman"/>
          <w:sz w:val="24"/>
          <w:szCs w:val="24"/>
        </w:rPr>
        <w:t>Д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ЛЯ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>ВЫЯВЛЕНИЯ</w:t>
      </w:r>
      <w:proofErr w:type="gramEnd"/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БАКТЕРИОНОСИТЕЛЬСТВА ПАРАТИФА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335F1C" w:rsidRPr="00AB48FB">
        <w:rPr>
          <w:rFonts w:ascii="Times New Roman" w:eastAsia="Times New Roman" w:hAnsi="Times New Roman" w:cs="Times New Roman"/>
          <w:sz w:val="24"/>
          <w:szCs w:val="24"/>
        </w:rPr>
        <w:t xml:space="preserve"> ИСПОЛЬЗУЮТ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реакцию О-агглютинации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реакцию связывания комплемента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МФА (метод флюоресцирующих антител)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) реакцию </w:t>
      </w:r>
      <w:proofErr w:type="spellStart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Vi</w:t>
      </w:r>
      <w:proofErr w:type="spellEnd"/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-гемагглютинации</w:t>
      </w:r>
    </w:p>
    <w:p w:rsidR="006A6A06" w:rsidRPr="00AB48FB" w:rsidRDefault="00335F1C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5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>) ИФА (иммуноферментный анализ)</w:t>
      </w:r>
    </w:p>
    <w:p w:rsidR="00F103BE" w:rsidRPr="00AB48FB" w:rsidRDefault="00F103BE" w:rsidP="00F103B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0033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(Брюшной тиф и паратифы)</w:t>
      </w:r>
    </w:p>
    <w:p w:rsidR="006A6A06" w:rsidRPr="00AB48FB" w:rsidRDefault="00A05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1) 4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   6) 3          11)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 xml:space="preserve"> 16) 4          21) 3</w:t>
      </w:r>
    </w:p>
    <w:p w:rsidR="006A6A06" w:rsidRPr="00AB48FB" w:rsidRDefault="00A05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2)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>7)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 xml:space="preserve"> 12)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 xml:space="preserve">  17) 4          22) 1</w:t>
      </w:r>
    </w:p>
    <w:p w:rsidR="006A6A06" w:rsidRPr="00AB48FB" w:rsidRDefault="00A05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3) 2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 xml:space="preserve"> 8) 3          13) 3          18) 1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>23) 3</w:t>
      </w:r>
    </w:p>
    <w:p w:rsidR="006A6A06" w:rsidRPr="00AB48FB" w:rsidRDefault="00A05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4) 5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   9) 2          14)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 19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>) 3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>24) 3</w:t>
      </w:r>
    </w:p>
    <w:p w:rsidR="006A6A06" w:rsidRPr="00AB48FB" w:rsidRDefault="00A05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48FB">
        <w:rPr>
          <w:rFonts w:ascii="Times New Roman" w:eastAsia="Times New Roman" w:hAnsi="Times New Roman" w:cs="Times New Roman"/>
          <w:sz w:val="24"/>
          <w:szCs w:val="24"/>
        </w:rPr>
        <w:t>5) 4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  10) 4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>15) 2          20) 4</w:t>
      </w:r>
      <w:r w:rsidR="00003358" w:rsidRPr="00AB48F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AB48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85C" w:rsidRPr="00AB48FB">
        <w:rPr>
          <w:rFonts w:ascii="Times New Roman" w:eastAsia="Times New Roman" w:hAnsi="Times New Roman" w:cs="Times New Roman"/>
          <w:sz w:val="24"/>
          <w:szCs w:val="24"/>
        </w:rPr>
        <w:t>25) 4</w:t>
      </w: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6A06" w:rsidRPr="00AB48FB" w:rsidRDefault="006A6A06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</w:p>
    <w:sectPr w:rsidR="006A6A06" w:rsidRPr="00AB4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E7001"/>
    <w:multiLevelType w:val="multilevel"/>
    <w:tmpl w:val="4CBACC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564A68"/>
    <w:multiLevelType w:val="multilevel"/>
    <w:tmpl w:val="551205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1B3353"/>
    <w:multiLevelType w:val="multilevel"/>
    <w:tmpl w:val="59F0B9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D43573"/>
    <w:multiLevelType w:val="multilevel"/>
    <w:tmpl w:val="6FD6DB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A6A06"/>
    <w:rsid w:val="00003358"/>
    <w:rsid w:val="000F22C6"/>
    <w:rsid w:val="00295761"/>
    <w:rsid w:val="00335F1C"/>
    <w:rsid w:val="00402ECE"/>
    <w:rsid w:val="004C485C"/>
    <w:rsid w:val="004C5CDE"/>
    <w:rsid w:val="006840D2"/>
    <w:rsid w:val="006A6A06"/>
    <w:rsid w:val="009523B7"/>
    <w:rsid w:val="009A1ACC"/>
    <w:rsid w:val="009E02F9"/>
    <w:rsid w:val="00A053D3"/>
    <w:rsid w:val="00AB48FB"/>
    <w:rsid w:val="00B75035"/>
    <w:rsid w:val="00D76D00"/>
    <w:rsid w:val="00F1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6A6036-189E-4F2C-A983-D4AEFD285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oksme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vrach.ru/" TargetMode="External"/><Relationship Id="rId5" Type="http://schemas.openxmlformats.org/officeDocument/2006/relationships/hyperlink" Target="http://www.consilium-medicum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2015-05-28T03:01:00Z</dcterms:created>
  <dcterms:modified xsi:type="dcterms:W3CDTF">2015-06-25T01:24:00Z</dcterms:modified>
</cp:coreProperties>
</file>